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6C" w:rsidRDefault="001A0B6C" w:rsidP="001A0B6C">
      <w:pPr>
        <w:shd w:val="clear" w:color="auto" w:fill="FFFFFF"/>
        <w:spacing w:before="100" w:beforeAutospacing="1" w:after="100" w:afterAutospacing="1" w:line="240" w:lineRule="auto"/>
        <w:jc w:val="center"/>
        <w:rPr>
          <w:rStyle w:val="a5"/>
          <w:rFonts w:ascii="Tahoma" w:hAnsi="Tahoma" w:cs="Tahoma"/>
          <w:b/>
          <w:bCs/>
          <w:color w:val="000080"/>
          <w:sz w:val="23"/>
          <w:szCs w:val="23"/>
          <w:u w:val="single"/>
          <w:shd w:val="clear" w:color="auto" w:fill="FFFFFF"/>
        </w:rPr>
      </w:pPr>
      <w:r>
        <w:rPr>
          <w:rStyle w:val="a5"/>
          <w:rFonts w:ascii="Tahoma" w:hAnsi="Tahoma" w:cs="Tahoma"/>
          <w:b/>
          <w:bCs/>
          <w:color w:val="000080"/>
          <w:sz w:val="23"/>
          <w:szCs w:val="23"/>
          <w:u w:val="single"/>
          <w:shd w:val="clear" w:color="auto" w:fill="FFFFFF"/>
        </w:rPr>
        <w:t xml:space="preserve">Средства обучения и воспитания, в том числе </w:t>
      </w:r>
      <w:proofErr w:type="gramStart"/>
      <w:r>
        <w:rPr>
          <w:rStyle w:val="a5"/>
          <w:rFonts w:ascii="Tahoma" w:hAnsi="Tahoma" w:cs="Tahoma"/>
          <w:b/>
          <w:bCs/>
          <w:color w:val="000080"/>
          <w:sz w:val="23"/>
          <w:szCs w:val="23"/>
          <w:u w:val="single"/>
          <w:shd w:val="clear" w:color="auto" w:fill="FFFFFF"/>
        </w:rPr>
        <w:t>приспособленной</w:t>
      </w:r>
      <w:proofErr w:type="gramEnd"/>
      <w:r>
        <w:rPr>
          <w:rStyle w:val="a5"/>
          <w:rFonts w:ascii="Tahoma" w:hAnsi="Tahoma" w:cs="Tahoma"/>
          <w:b/>
          <w:bCs/>
          <w:color w:val="000080"/>
          <w:sz w:val="23"/>
          <w:szCs w:val="23"/>
          <w:u w:val="single"/>
          <w:shd w:val="clear" w:color="auto" w:fill="FFFFFF"/>
        </w:rPr>
        <w:t xml:space="preserve"> для использования инвалидами и лицами с ограниченными возможностями здоровья</w:t>
      </w:r>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r w:rsidRPr="001A0B6C">
        <w:rPr>
          <w:rFonts w:ascii="Times New Roman" w:eastAsia="Times New Roman" w:hAnsi="Times New Roman" w:cs="Times New Roman"/>
          <w:b/>
          <w:bCs/>
          <w:color w:val="000000"/>
          <w:sz w:val="28"/>
          <w:szCs w:val="28"/>
        </w:rPr>
        <w:t>К средствам обучения </w:t>
      </w:r>
      <w:r w:rsidRPr="001A0B6C">
        <w:rPr>
          <w:rFonts w:ascii="Times New Roman" w:eastAsia="Times New Roman" w:hAnsi="Times New Roman" w:cs="Times New Roman"/>
          <w:color w:val="000000"/>
          <w:sz w:val="28"/>
          <w:szCs w:val="28"/>
        </w:rPr>
        <w:t>относятся предметы материальной и духовной культуры, которые используются при решении педагогических задач. Они обеспечивают реализацию принципа наглядности и содействуют повышению эффективности учебного процесса, дают учащимся материал в форме наблюдений и впечатлений для осуществления учебного познания и мыслительной деятельности на всех этапах обучения.</w:t>
      </w:r>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 Печатные (учебники и учебные пособия, книги для чтения, хрестоматии, рабочие тетради, атласы, раздаточные материалы и т.д.)</w:t>
      </w:r>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 Электронные образовательные ресурсы (</w:t>
      </w:r>
      <w:proofErr w:type="spellStart"/>
      <w:r w:rsidRPr="001A0B6C">
        <w:rPr>
          <w:rFonts w:ascii="Times New Roman" w:eastAsia="Times New Roman" w:hAnsi="Times New Roman" w:cs="Times New Roman"/>
          <w:color w:val="000000"/>
          <w:sz w:val="28"/>
          <w:szCs w:val="28"/>
        </w:rPr>
        <w:t>мультимедийные</w:t>
      </w:r>
      <w:proofErr w:type="spellEnd"/>
      <w:r w:rsidRPr="001A0B6C">
        <w:rPr>
          <w:rFonts w:ascii="Times New Roman" w:eastAsia="Times New Roman" w:hAnsi="Times New Roman" w:cs="Times New Roman"/>
          <w:color w:val="000000"/>
          <w:sz w:val="28"/>
          <w:szCs w:val="28"/>
        </w:rPr>
        <w:t xml:space="preserve"> учебники, сетевые образовательные ресурсы, </w:t>
      </w:r>
      <w:proofErr w:type="spellStart"/>
      <w:r w:rsidRPr="001A0B6C">
        <w:rPr>
          <w:rFonts w:ascii="Times New Roman" w:eastAsia="Times New Roman" w:hAnsi="Times New Roman" w:cs="Times New Roman"/>
          <w:color w:val="000000"/>
          <w:sz w:val="28"/>
          <w:szCs w:val="28"/>
        </w:rPr>
        <w:t>мультимедийные</w:t>
      </w:r>
      <w:proofErr w:type="spellEnd"/>
      <w:r w:rsidRPr="001A0B6C">
        <w:rPr>
          <w:rFonts w:ascii="Times New Roman" w:eastAsia="Times New Roman" w:hAnsi="Times New Roman" w:cs="Times New Roman"/>
          <w:color w:val="000000"/>
          <w:sz w:val="28"/>
          <w:szCs w:val="28"/>
        </w:rPr>
        <w:t xml:space="preserve"> универсальные энциклопедии и т.п.)</w:t>
      </w:r>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proofErr w:type="gramStart"/>
      <w:r w:rsidRPr="001A0B6C">
        <w:rPr>
          <w:rFonts w:ascii="Times New Roman" w:eastAsia="Times New Roman" w:hAnsi="Times New Roman" w:cs="Times New Roman"/>
          <w:color w:val="000000"/>
          <w:sz w:val="28"/>
          <w:szCs w:val="28"/>
        </w:rPr>
        <w:t xml:space="preserve">- Аудиовизуальные (слайды, </w:t>
      </w:r>
      <w:proofErr w:type="spellStart"/>
      <w:r w:rsidRPr="001A0B6C">
        <w:rPr>
          <w:rFonts w:ascii="Times New Roman" w:eastAsia="Times New Roman" w:hAnsi="Times New Roman" w:cs="Times New Roman"/>
          <w:color w:val="000000"/>
          <w:sz w:val="28"/>
          <w:szCs w:val="28"/>
        </w:rPr>
        <w:t>слайд-фильмы</w:t>
      </w:r>
      <w:proofErr w:type="spellEnd"/>
      <w:r w:rsidRPr="001A0B6C">
        <w:rPr>
          <w:rFonts w:ascii="Times New Roman" w:eastAsia="Times New Roman" w:hAnsi="Times New Roman" w:cs="Times New Roman"/>
          <w:color w:val="000000"/>
          <w:sz w:val="28"/>
          <w:szCs w:val="28"/>
        </w:rPr>
        <w:t>, видеофильмы образовательные, учебные кинофильмы, учебные фильмы на цифровых носителях</w:t>
      </w:r>
      <w:proofErr w:type="gramEnd"/>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 Наглядные плоскостные (плакаты, карты настенные, иллюстрации настенные, магнитные доски)</w:t>
      </w:r>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 Демонстрационные (гербарии, муляжи, макеты, стенды, модели в разрезе, модели демонстрационные)</w:t>
      </w:r>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 Учебные приборы (компас, барометр, колбы, и т.д.)</w:t>
      </w:r>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 Спортивное оборудование (гимнастическое оборудование, спортивные снаряды, мячи, лыжи и т.п.)</w:t>
      </w:r>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Кабинеты школы оборудованы автоматизированным рабочим местом учителя.</w:t>
      </w:r>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Техника для образовательного процесса:</w:t>
      </w:r>
    </w:p>
    <w:p w:rsidR="001A0B6C" w:rsidRPr="001A0B6C" w:rsidRDefault="001A0B6C" w:rsidP="001A0B6C">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28"/>
          <w:szCs w:val="28"/>
        </w:rPr>
      </w:pPr>
      <w:proofErr w:type="spellStart"/>
      <w:r w:rsidRPr="001A0B6C">
        <w:rPr>
          <w:rFonts w:ascii="Times New Roman" w:eastAsia="Times New Roman" w:hAnsi="Times New Roman" w:cs="Times New Roman"/>
          <w:color w:val="000000"/>
          <w:sz w:val="28"/>
          <w:szCs w:val="28"/>
        </w:rPr>
        <w:t>мультимедийные</w:t>
      </w:r>
      <w:proofErr w:type="spellEnd"/>
      <w:r w:rsidRPr="001A0B6C">
        <w:rPr>
          <w:rFonts w:ascii="Times New Roman" w:eastAsia="Times New Roman" w:hAnsi="Times New Roman" w:cs="Times New Roman"/>
          <w:color w:val="000000"/>
          <w:sz w:val="28"/>
          <w:szCs w:val="28"/>
        </w:rPr>
        <w:t xml:space="preserve"> проекторы;</w:t>
      </w:r>
    </w:p>
    <w:p w:rsidR="001A0B6C" w:rsidRPr="001A0B6C" w:rsidRDefault="001A0B6C" w:rsidP="001A0B6C">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интерактивные доски;</w:t>
      </w:r>
    </w:p>
    <w:p w:rsidR="001A0B6C" w:rsidRPr="001A0B6C" w:rsidRDefault="001A0B6C" w:rsidP="001A0B6C">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принтеры;</w:t>
      </w:r>
    </w:p>
    <w:p w:rsidR="001A0B6C" w:rsidRPr="001A0B6C" w:rsidRDefault="001A0B6C" w:rsidP="001A0B6C">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сканеры;</w:t>
      </w:r>
    </w:p>
    <w:p w:rsidR="001A0B6C" w:rsidRPr="001A0B6C" w:rsidRDefault="001A0B6C" w:rsidP="001A0B6C">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многофункциональные устройства;</w:t>
      </w:r>
    </w:p>
    <w:p w:rsidR="001A0B6C" w:rsidRPr="001A0B6C" w:rsidRDefault="001A0B6C" w:rsidP="001A0B6C">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цифровые микроскопы.</w:t>
      </w:r>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 xml:space="preserve">В школе используются электронные дневники. Электронные дневники дают возможность контролировать успеваемость и посещаемость детей. </w:t>
      </w:r>
      <w:r w:rsidRPr="001A0B6C">
        <w:rPr>
          <w:rFonts w:ascii="Times New Roman" w:eastAsia="Times New Roman" w:hAnsi="Times New Roman" w:cs="Times New Roman"/>
          <w:color w:val="000000"/>
          <w:sz w:val="28"/>
          <w:szCs w:val="28"/>
        </w:rPr>
        <w:lastRenderedPageBreak/>
        <w:t>Электронный дневник дисциплинирует учеников и создаёт мотивацию в обучении, что ведёт к повышению качества учёбы.</w:t>
      </w:r>
    </w:p>
    <w:p w:rsidR="001A0B6C" w:rsidRPr="001A0B6C" w:rsidRDefault="001A0B6C" w:rsidP="001A0B6C">
      <w:pPr>
        <w:shd w:val="clear" w:color="auto" w:fill="FFFFFF"/>
        <w:spacing w:before="100" w:beforeAutospacing="1" w:after="100" w:afterAutospacing="1" w:line="240" w:lineRule="auto"/>
        <w:jc w:val="both"/>
        <w:rPr>
          <w:rFonts w:ascii="Tahoma" w:eastAsia="Times New Roman" w:hAnsi="Tahoma" w:cs="Tahoma"/>
          <w:color w:val="000000"/>
          <w:sz w:val="28"/>
          <w:szCs w:val="28"/>
        </w:rPr>
      </w:pPr>
      <w:r w:rsidRPr="001A0B6C">
        <w:rPr>
          <w:rFonts w:ascii="Times New Roman" w:eastAsia="Times New Roman" w:hAnsi="Times New Roman" w:cs="Times New Roman"/>
          <w:b/>
          <w:bCs/>
          <w:color w:val="000000"/>
          <w:sz w:val="28"/>
          <w:szCs w:val="28"/>
        </w:rPr>
        <w:t>Средства воспитания</w:t>
      </w:r>
      <w:r w:rsidRPr="001A0B6C">
        <w:rPr>
          <w:rFonts w:ascii="Times New Roman" w:eastAsia="Times New Roman" w:hAnsi="Times New Roman" w:cs="Times New Roman"/>
          <w:color w:val="000000"/>
          <w:sz w:val="28"/>
          <w:szCs w:val="28"/>
        </w:rPr>
        <w:br/>
        <w:t>Деятельность школы,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школе ориентирована на совершенствование воспитательного процесса, направленного на развитие личности ребёнка. Личностно-ориентированное обучение и воспитание играет важную роль в системе образования. </w:t>
      </w:r>
    </w:p>
    <w:p w:rsidR="001A0B6C" w:rsidRPr="001A0B6C" w:rsidRDefault="001A0B6C" w:rsidP="001A0B6C">
      <w:pPr>
        <w:shd w:val="clear" w:color="auto" w:fill="FFFFFF"/>
        <w:spacing w:before="100" w:beforeAutospacing="1" w:after="100" w:afterAutospacing="1" w:line="240" w:lineRule="auto"/>
        <w:jc w:val="both"/>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1A0B6C">
        <w:rPr>
          <w:rFonts w:ascii="Times New Roman" w:eastAsia="Times New Roman" w:hAnsi="Times New Roman" w:cs="Times New Roman"/>
          <w:color w:val="000000"/>
          <w:sz w:val="28"/>
          <w:szCs w:val="28"/>
        </w:rPr>
        <w:t>самоактуализации</w:t>
      </w:r>
      <w:proofErr w:type="spellEnd"/>
      <w:r w:rsidRPr="001A0B6C">
        <w:rPr>
          <w:rFonts w:ascii="Times New Roman" w:eastAsia="Times New Roman" w:hAnsi="Times New Roman" w:cs="Times New Roman"/>
          <w:color w:val="000000"/>
          <w:sz w:val="28"/>
          <w:szCs w:val="28"/>
        </w:rPr>
        <w:t xml:space="preserve"> личности. Решение вышеперечисленных задач должно  способствовать развитию воспитательной системы школы,  в основу которой входит воспитательная деятельность, включая основные направления: гражданско-патриотическое; нравственно-правовое; экологическое; краеведческое; работа с семьей;  спортивно-оздоровительное;  художественно-эстетическое; детское самоуправление.</w:t>
      </w:r>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proofErr w:type="gramStart"/>
      <w:r w:rsidRPr="001A0B6C">
        <w:rPr>
          <w:rFonts w:ascii="Times New Roman" w:eastAsia="Times New Roman" w:hAnsi="Times New Roman" w:cs="Times New Roman"/>
          <w:color w:val="000000"/>
          <w:sz w:val="28"/>
          <w:szCs w:val="28"/>
        </w:rPr>
        <w:t>Средствами реализации воспитательной деятельности являются:</w:t>
      </w:r>
      <w:r w:rsidRPr="001A0B6C">
        <w:rPr>
          <w:rFonts w:ascii="Times New Roman" w:eastAsia="Times New Roman" w:hAnsi="Times New Roman" w:cs="Times New Roman"/>
          <w:color w:val="000000"/>
          <w:sz w:val="28"/>
          <w:szCs w:val="28"/>
        </w:rPr>
        <w:br/>
        <w:t>      - учебные занятия,</w:t>
      </w:r>
      <w:r w:rsidRPr="001A0B6C">
        <w:rPr>
          <w:rFonts w:ascii="Times New Roman" w:eastAsia="Times New Roman" w:hAnsi="Times New Roman" w:cs="Times New Roman"/>
          <w:color w:val="000000"/>
          <w:sz w:val="28"/>
          <w:szCs w:val="28"/>
        </w:rPr>
        <w:br/>
        <w:t>      - внеклассные мероприятия и КТД,</w:t>
      </w:r>
      <w:r w:rsidRPr="001A0B6C">
        <w:rPr>
          <w:rFonts w:ascii="Times New Roman" w:eastAsia="Times New Roman" w:hAnsi="Times New Roman" w:cs="Times New Roman"/>
          <w:color w:val="000000"/>
          <w:sz w:val="28"/>
          <w:szCs w:val="28"/>
        </w:rPr>
        <w:br/>
        <w:t>      - детские объединения,</w:t>
      </w:r>
      <w:r w:rsidRPr="001A0B6C">
        <w:rPr>
          <w:rFonts w:ascii="Times New Roman" w:eastAsia="Times New Roman" w:hAnsi="Times New Roman" w:cs="Times New Roman"/>
          <w:color w:val="000000"/>
          <w:sz w:val="28"/>
          <w:szCs w:val="28"/>
        </w:rPr>
        <w:br/>
        <w:t>      - кружки, факультативы,</w:t>
      </w:r>
      <w:r w:rsidRPr="001A0B6C">
        <w:rPr>
          <w:rFonts w:ascii="Times New Roman" w:eastAsia="Times New Roman" w:hAnsi="Times New Roman" w:cs="Times New Roman"/>
          <w:color w:val="000000"/>
          <w:sz w:val="28"/>
          <w:szCs w:val="28"/>
        </w:rPr>
        <w:br/>
        <w:t>      - взаимодействие с учреждениями социума,</w:t>
      </w:r>
      <w:r w:rsidRPr="001A0B6C">
        <w:rPr>
          <w:rFonts w:ascii="Times New Roman" w:eastAsia="Times New Roman" w:hAnsi="Times New Roman" w:cs="Times New Roman"/>
          <w:color w:val="000000"/>
          <w:sz w:val="28"/>
          <w:szCs w:val="28"/>
        </w:rPr>
        <w:br/>
        <w:t>      - участие в окружных, областных, российских конкурсах, соревнованиях, </w:t>
      </w:r>
      <w:r w:rsidRPr="001A0B6C">
        <w:rPr>
          <w:rFonts w:ascii="Times New Roman" w:eastAsia="Times New Roman" w:hAnsi="Times New Roman" w:cs="Times New Roman"/>
          <w:color w:val="000000"/>
          <w:sz w:val="28"/>
          <w:szCs w:val="28"/>
        </w:rPr>
        <w:br/>
        <w:t>     - совместная деятельность учителей, учащихся, родителей.           </w:t>
      </w:r>
      <w:proofErr w:type="gramEnd"/>
    </w:p>
    <w:p w:rsidR="001A0B6C" w:rsidRPr="001A0B6C" w:rsidRDefault="001A0B6C" w:rsidP="001A0B6C">
      <w:pPr>
        <w:shd w:val="clear" w:color="auto" w:fill="FFFFFF"/>
        <w:spacing w:before="100" w:beforeAutospacing="1" w:after="100" w:afterAutospacing="1" w:line="240" w:lineRule="auto"/>
        <w:rPr>
          <w:rFonts w:ascii="Tahoma" w:eastAsia="Times New Roman" w:hAnsi="Tahoma" w:cs="Tahoma"/>
          <w:color w:val="000000"/>
          <w:sz w:val="28"/>
          <w:szCs w:val="28"/>
        </w:rPr>
      </w:pPr>
      <w:r w:rsidRPr="001A0B6C">
        <w:rPr>
          <w:rFonts w:ascii="Times New Roman" w:eastAsia="Times New Roman" w:hAnsi="Times New Roman" w:cs="Times New Roman"/>
          <w:color w:val="000000"/>
          <w:sz w:val="28"/>
          <w:szCs w:val="28"/>
        </w:rPr>
        <w:t>Принципами воспитания являются: сотрудничество, личностно-ориентированный подход, толерантность.    </w:t>
      </w:r>
    </w:p>
    <w:p w:rsidR="004E127A" w:rsidRPr="001A0B6C" w:rsidRDefault="004E127A" w:rsidP="001A0B6C">
      <w:pPr>
        <w:rPr>
          <w:sz w:val="28"/>
          <w:szCs w:val="28"/>
        </w:rPr>
      </w:pPr>
    </w:p>
    <w:sectPr w:rsidR="004E127A" w:rsidRPr="001A0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57124"/>
    <w:multiLevelType w:val="multilevel"/>
    <w:tmpl w:val="6A5E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A0B6C"/>
    <w:rsid w:val="001A0B6C"/>
    <w:rsid w:val="004E1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0B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A0B6C"/>
    <w:rPr>
      <w:b/>
      <w:bCs/>
    </w:rPr>
  </w:style>
  <w:style w:type="character" w:styleId="a5">
    <w:name w:val="Emphasis"/>
    <w:basedOn w:val="a0"/>
    <w:uiPriority w:val="20"/>
    <w:qFormat/>
    <w:rsid w:val="001A0B6C"/>
    <w:rPr>
      <w:i/>
      <w:iCs/>
    </w:rPr>
  </w:style>
</w:styles>
</file>

<file path=word/webSettings.xml><?xml version="1.0" encoding="utf-8"?>
<w:webSettings xmlns:r="http://schemas.openxmlformats.org/officeDocument/2006/relationships" xmlns:w="http://schemas.openxmlformats.org/wordprocessingml/2006/main">
  <w:divs>
    <w:div w:id="197460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3</cp:revision>
  <dcterms:created xsi:type="dcterms:W3CDTF">2018-11-02T15:51:00Z</dcterms:created>
  <dcterms:modified xsi:type="dcterms:W3CDTF">2018-11-02T15:52:00Z</dcterms:modified>
</cp:coreProperties>
</file>